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0AE6B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3951F46C">
      <w:pPr>
        <w:rPr>
          <w:rFonts w:ascii="黑体" w:hAnsi="黑体" w:eastAsia="黑体"/>
          <w:sz w:val="32"/>
          <w:szCs w:val="32"/>
        </w:rPr>
      </w:pPr>
    </w:p>
    <w:p w14:paraId="4424FA0D">
      <w:pPr>
        <w:snapToGrid w:val="0"/>
        <w:jc w:val="center"/>
        <w:rPr>
          <w:rFonts w:ascii="方正小标宋_GBK" w:hAnsi="方正粗黑宋简体" w:eastAsia="方正小标宋_GBK"/>
          <w:sz w:val="44"/>
          <w:szCs w:val="44"/>
        </w:rPr>
      </w:pPr>
      <w:r>
        <w:rPr>
          <w:rFonts w:hint="eastAsia" w:ascii="方正小标宋_GBK" w:hAnsi="方正粗黑宋简体" w:eastAsia="方正小标宋_GBK"/>
          <w:sz w:val="44"/>
          <w:szCs w:val="44"/>
        </w:rPr>
        <w:t>2026年度江苏省科技智库计划</w:t>
      </w:r>
    </w:p>
    <w:p w14:paraId="20D49A7F">
      <w:pPr>
        <w:snapToGrid w:val="0"/>
        <w:jc w:val="center"/>
        <w:rPr>
          <w:rFonts w:ascii="方正小标宋_GBK" w:hAnsi="方正粗黑宋简体" w:eastAsia="方正小标宋_GBK"/>
          <w:sz w:val="44"/>
          <w:szCs w:val="44"/>
        </w:rPr>
      </w:pPr>
      <w:r>
        <w:rPr>
          <w:rFonts w:hint="eastAsia" w:ascii="方正小标宋_GBK" w:hAnsi="方正粗黑宋简体" w:eastAsia="方正小标宋_GBK"/>
          <w:sz w:val="44"/>
          <w:szCs w:val="44"/>
        </w:rPr>
        <w:t>（课题研究类）项目申报指南</w:t>
      </w:r>
    </w:p>
    <w:p w14:paraId="4760E072">
      <w:pPr>
        <w:rPr>
          <w:rFonts w:ascii="黑体" w:hAnsi="黑体" w:eastAsia="黑体"/>
          <w:sz w:val="32"/>
          <w:szCs w:val="32"/>
        </w:rPr>
      </w:pPr>
    </w:p>
    <w:p w14:paraId="4667F6FE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围绕“四个面向”，支持科技工作者从深入实施科教兴国战略、人才强国战略、创新驱动发展战略，完善国家创新体系，加快建设科技强国，实现高水平科技自立自强等方面，结合省委省政府决策部署开展调查研究。</w:t>
      </w:r>
    </w:p>
    <w:p w14:paraId="016A7BA3">
      <w:pPr>
        <w:ind w:firstLine="643" w:firstLineChars="200"/>
        <w:rPr>
          <w:rFonts w:eastAsia="楷体_GB2312"/>
          <w:b/>
          <w:color w:val="000000"/>
          <w:sz w:val="32"/>
          <w:szCs w:val="32"/>
        </w:rPr>
      </w:pPr>
      <w:r>
        <w:rPr>
          <w:rFonts w:hint="eastAsia" w:eastAsia="楷体_GB2312"/>
          <w:b/>
          <w:color w:val="000000"/>
          <w:sz w:val="32"/>
          <w:szCs w:val="32"/>
        </w:rPr>
        <w:t>1．完善科技创新体系</w:t>
      </w:r>
    </w:p>
    <w:p w14:paraId="2B8B16CB">
      <w:pPr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研究内容：</w:t>
      </w:r>
      <w:r>
        <w:rPr>
          <w:rFonts w:hint="eastAsia" w:eastAsia="仿宋_GB2312"/>
          <w:sz w:val="32"/>
          <w:szCs w:val="32"/>
        </w:rPr>
        <w:t>科技体制机制改革、科技力量配置、知识产权保护、创新文化培育、科学家精神弘扬、国际科技交流、科研环境建设、科技期刊建设等。</w:t>
      </w:r>
    </w:p>
    <w:p w14:paraId="4AA17524">
      <w:pPr>
        <w:ind w:firstLine="643" w:firstLineChars="200"/>
        <w:rPr>
          <w:rFonts w:eastAsia="楷体_GB2312"/>
          <w:b/>
          <w:color w:val="000000"/>
          <w:sz w:val="32"/>
          <w:szCs w:val="32"/>
        </w:rPr>
      </w:pPr>
      <w:r>
        <w:rPr>
          <w:rFonts w:hint="eastAsia" w:eastAsia="楷体_GB2312"/>
          <w:b/>
          <w:color w:val="000000"/>
          <w:sz w:val="32"/>
          <w:szCs w:val="32"/>
        </w:rPr>
        <w:t>2．加快实施创新驱动发展战略</w:t>
      </w:r>
    </w:p>
    <w:p w14:paraId="4AF866FE">
      <w:pPr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研究内容：</w:t>
      </w:r>
      <w:r>
        <w:rPr>
          <w:rFonts w:hint="eastAsia" w:eastAsia="仿宋_GB2312"/>
          <w:sz w:val="32"/>
          <w:szCs w:val="32"/>
        </w:rPr>
        <w:t>新质生产力发展、科技创新与产业创新深度融合、关键核心技术攻关、自主创新能力提升、科技成果转化和产业化、加快新型工业化进程、科普服务能力建设等。</w:t>
      </w:r>
    </w:p>
    <w:p w14:paraId="4FDA8B3D">
      <w:pPr>
        <w:ind w:firstLine="643" w:firstLineChars="200"/>
        <w:rPr>
          <w:rFonts w:eastAsia="楷体_GB2312"/>
          <w:b/>
          <w:color w:val="000000"/>
          <w:sz w:val="32"/>
          <w:szCs w:val="32"/>
        </w:rPr>
      </w:pPr>
      <w:r>
        <w:rPr>
          <w:rFonts w:hint="eastAsia" w:eastAsia="楷体_GB2312"/>
          <w:b/>
          <w:color w:val="000000"/>
          <w:sz w:val="32"/>
          <w:szCs w:val="32"/>
        </w:rPr>
        <w:t>3．深入实施人才强省战略</w:t>
      </w:r>
    </w:p>
    <w:p w14:paraId="583C6D9D">
      <w:pPr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研究内容：</w:t>
      </w:r>
      <w:r>
        <w:rPr>
          <w:rFonts w:hint="eastAsia" w:eastAsia="仿宋_GB2312"/>
          <w:sz w:val="32"/>
          <w:szCs w:val="32"/>
        </w:rPr>
        <w:t>人才政策优化、人才战略布局、人才创新高地建设、人才国际交流、人才体制机制改革、科技人才落户、青少年后备人才培育等。</w:t>
      </w:r>
    </w:p>
    <w:p w14:paraId="74D1A87D">
      <w:pPr>
        <w:ind w:firstLine="643" w:firstLineChars="200"/>
        <w:rPr>
          <w:rFonts w:eastAsia="楷体_GB2312"/>
          <w:b/>
          <w:color w:val="000000"/>
          <w:sz w:val="32"/>
          <w:szCs w:val="32"/>
        </w:rPr>
      </w:pPr>
      <w:r>
        <w:rPr>
          <w:rFonts w:hint="eastAsia" w:eastAsia="楷体_GB2312"/>
          <w:b/>
          <w:color w:val="000000"/>
          <w:sz w:val="32"/>
          <w:szCs w:val="32"/>
        </w:rPr>
        <w:t>4．建设现代化产业体系</w:t>
      </w:r>
    </w:p>
    <w:p w14:paraId="234BBAF5">
      <w:pPr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研究内容：</w:t>
      </w:r>
      <w:r>
        <w:rPr>
          <w:rFonts w:hint="eastAsia" w:eastAsia="仿宋_GB2312"/>
          <w:sz w:val="32"/>
          <w:szCs w:val="32"/>
        </w:rPr>
        <w:t>实体经济发展、人工智能、生物医药、银发产业发展、专精特新企业培育、战略性新兴产业发展、科技服务业体系构建、数字经济发展、产业数字化、数字产业化、低空经济发展等。</w:t>
      </w:r>
    </w:p>
    <w:p w14:paraId="33DB407F">
      <w:pPr>
        <w:ind w:firstLine="643" w:firstLineChars="200"/>
        <w:rPr>
          <w:rFonts w:eastAsia="楷体_GB2312"/>
          <w:b/>
          <w:color w:val="000000"/>
          <w:sz w:val="32"/>
          <w:szCs w:val="32"/>
        </w:rPr>
      </w:pPr>
      <w:r>
        <w:rPr>
          <w:rFonts w:hint="eastAsia" w:eastAsia="楷体_GB2312"/>
          <w:b/>
          <w:color w:val="000000"/>
          <w:sz w:val="32"/>
          <w:szCs w:val="32"/>
        </w:rPr>
        <w:t>5．全面推进乡村振兴</w:t>
      </w:r>
    </w:p>
    <w:p w14:paraId="03061D3D">
      <w:pPr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研究内容：</w:t>
      </w:r>
      <w:r>
        <w:rPr>
          <w:rFonts w:hint="eastAsia" w:eastAsia="仿宋_GB2312"/>
          <w:sz w:val="32"/>
          <w:szCs w:val="32"/>
        </w:rPr>
        <w:t>农业强省建设、粮食安全、乡村特色产业发展、乡村建设行动、农业社会化服务、科技小院建设与管理等。</w:t>
      </w:r>
    </w:p>
    <w:p w14:paraId="3E92ED58">
      <w:pPr>
        <w:ind w:firstLine="643" w:firstLineChars="200"/>
        <w:rPr>
          <w:rFonts w:eastAsia="楷体_GB2312"/>
          <w:b/>
          <w:color w:val="000000"/>
          <w:sz w:val="32"/>
          <w:szCs w:val="32"/>
        </w:rPr>
      </w:pPr>
      <w:r>
        <w:rPr>
          <w:rFonts w:hint="eastAsia" w:eastAsia="楷体_GB2312"/>
          <w:b/>
          <w:color w:val="000000"/>
          <w:sz w:val="32"/>
          <w:szCs w:val="32"/>
        </w:rPr>
        <w:t>6．推进健康江苏建设</w:t>
      </w:r>
    </w:p>
    <w:p w14:paraId="56A25388">
      <w:pPr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研究内容：</w:t>
      </w:r>
      <w:r>
        <w:rPr>
          <w:rFonts w:hint="eastAsia" w:eastAsia="仿宋_GB2312"/>
          <w:sz w:val="32"/>
          <w:szCs w:val="32"/>
        </w:rPr>
        <w:t>公共卫生体系建设、中医药传承创新、人口老龄化应对、心理健康和精神卫生等。</w:t>
      </w:r>
    </w:p>
    <w:p w14:paraId="08052E27">
      <w:pPr>
        <w:ind w:firstLine="643" w:firstLineChars="200"/>
        <w:rPr>
          <w:rFonts w:eastAsia="楷体_GB2312"/>
          <w:b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7．坚持绿色低碳发展</w:t>
      </w:r>
    </w:p>
    <w:p w14:paraId="66088C9B">
      <w:pPr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研究内容：</w:t>
      </w:r>
      <w:r>
        <w:rPr>
          <w:rFonts w:hint="eastAsia" w:eastAsia="仿宋_GB2312"/>
          <w:sz w:val="32"/>
          <w:szCs w:val="32"/>
        </w:rPr>
        <w:t>发展方式绿色转型、环境污染防治、生态系统多样性稳定性持续性、碳达峰碳中和、新型储能、长江大保护、江河湖泊治理等。</w:t>
      </w:r>
    </w:p>
    <w:p w14:paraId="477E4818">
      <w:pPr>
        <w:widowControl/>
        <w:jc w:val="left"/>
        <w:rPr>
          <w:rFonts w:ascii="仿宋_GB2312" w:eastAsia="仿宋_GB2312"/>
          <w:sz w:val="36"/>
          <w:szCs w:val="36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88" w:bottom="1871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粗黑宋简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28DCA">
    <w:pPr>
      <w:pStyle w:val="7"/>
      <w:jc w:val="right"/>
      <w:rPr>
        <w:sz w:val="30"/>
        <w:szCs w:val="30"/>
      </w:rPr>
    </w:pPr>
    <w:sdt>
      <w:sdtPr>
        <w:id w:val="-766771590"/>
        <w:docPartObj>
          <w:docPartGallery w:val="autotext"/>
        </w:docPartObj>
      </w:sdtPr>
      <w:sdtEndPr>
        <w:rPr>
          <w:sz w:val="30"/>
          <w:szCs w:val="30"/>
        </w:rPr>
      </w:sdtEndPr>
      <w:sdtContent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28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</w:t>
        </w:r>
      </w:sdtContent>
    </w:sdt>
    <w:r>
      <w:rPr>
        <w:rFonts w:hint="eastAsia"/>
        <w:sz w:val="30"/>
        <w:szCs w:val="30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57"/>
    <w:rsid w:val="00194A73"/>
    <w:rsid w:val="001C4495"/>
    <w:rsid w:val="003B02D6"/>
    <w:rsid w:val="00491ACE"/>
    <w:rsid w:val="00576933"/>
    <w:rsid w:val="005D4319"/>
    <w:rsid w:val="006F2C05"/>
    <w:rsid w:val="007561E4"/>
    <w:rsid w:val="007C00A9"/>
    <w:rsid w:val="008A0957"/>
    <w:rsid w:val="009701A9"/>
    <w:rsid w:val="00CF0393"/>
    <w:rsid w:val="00DC5D05"/>
    <w:rsid w:val="00DE281A"/>
    <w:rsid w:val="00DF1D98"/>
    <w:rsid w:val="00E9292E"/>
    <w:rsid w:val="00F829C3"/>
    <w:rsid w:val="00FC1909"/>
    <w:rsid w:val="00FD4520"/>
    <w:rsid w:val="00FF76DA"/>
    <w:rsid w:val="26643D83"/>
    <w:rsid w:val="720C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4">
    <w:name w:val="Plain Text"/>
    <w:basedOn w:val="1"/>
    <w:link w:val="17"/>
    <w:qFormat/>
    <w:uiPriority w:val="0"/>
    <w:pPr>
      <w:widowControl/>
      <w:jc w:val="left"/>
    </w:pPr>
    <w:rPr>
      <w:rFonts w:ascii="宋体" w:hAnsi="Courier New"/>
      <w:kern w:val="0"/>
      <w:szCs w:val="20"/>
    </w:rPr>
  </w:style>
  <w:style w:type="paragraph" w:styleId="5">
    <w:name w:val="Date"/>
    <w:basedOn w:val="1"/>
    <w:next w:val="1"/>
    <w:link w:val="18"/>
    <w:unhideWhenUsed/>
    <w:qFormat/>
    <w:uiPriority w:val="99"/>
    <w:pPr>
      <w:ind w:left="100" w:leftChars="2500"/>
    </w:pPr>
    <w:rPr>
      <w:szCs w:val="22"/>
    </w:rPr>
  </w:style>
  <w:style w:type="paragraph" w:styleId="6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link w:val="20"/>
    <w:qFormat/>
    <w:uiPriority w:val="0"/>
    <w:pPr>
      <w:widowControl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8"/>
      <w:szCs w:val="22"/>
    </w:rPr>
  </w:style>
  <w:style w:type="character" w:styleId="12">
    <w:name w:val="page number"/>
    <w:qFormat/>
    <w:uiPriority w:val="0"/>
  </w:style>
  <w:style w:type="character" w:styleId="13">
    <w:name w:val="Hyperlink"/>
    <w:basedOn w:val="11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link w:val="8"/>
    <w:uiPriority w:val="99"/>
    <w:rPr>
      <w:kern w:val="2"/>
      <w:sz w:val="18"/>
      <w:szCs w:val="18"/>
    </w:rPr>
  </w:style>
  <w:style w:type="character" w:customStyle="1" w:styleId="15">
    <w:name w:val="页脚 Char"/>
    <w:link w:val="7"/>
    <w:qFormat/>
    <w:uiPriority w:val="99"/>
    <w:rPr>
      <w:kern w:val="2"/>
      <w:sz w:val="18"/>
      <w:szCs w:val="18"/>
    </w:rPr>
  </w:style>
  <w:style w:type="character" w:customStyle="1" w:styleId="16">
    <w:name w:val="标题 1 Char"/>
    <w:basedOn w:val="11"/>
    <w:link w:val="2"/>
    <w:qFormat/>
    <w:uiPriority w:val="0"/>
    <w:rPr>
      <w:b/>
      <w:kern w:val="44"/>
      <w:sz w:val="44"/>
      <w:szCs w:val="22"/>
    </w:rPr>
  </w:style>
  <w:style w:type="character" w:customStyle="1" w:styleId="17">
    <w:name w:val="纯文本 Char"/>
    <w:basedOn w:val="11"/>
    <w:link w:val="4"/>
    <w:qFormat/>
    <w:uiPriority w:val="0"/>
    <w:rPr>
      <w:rFonts w:ascii="宋体" w:hAnsi="Courier New"/>
      <w:sz w:val="21"/>
    </w:rPr>
  </w:style>
  <w:style w:type="character" w:customStyle="1" w:styleId="18">
    <w:name w:val="日期 Char"/>
    <w:basedOn w:val="11"/>
    <w:link w:val="5"/>
    <w:qFormat/>
    <w:uiPriority w:val="99"/>
    <w:rPr>
      <w:kern w:val="2"/>
      <w:sz w:val="21"/>
      <w:szCs w:val="22"/>
    </w:rPr>
  </w:style>
  <w:style w:type="character" w:customStyle="1" w:styleId="19">
    <w:name w:val="批注框文本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20">
    <w:name w:val="正文文本 2 Char"/>
    <w:basedOn w:val="11"/>
    <w:link w:val="9"/>
    <w:uiPriority w:val="0"/>
    <w:rPr>
      <w:kern w:val="2"/>
      <w:sz w:val="28"/>
      <w:szCs w:val="22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江苏省科协</Company>
  <Pages>2</Pages>
  <Words>2440</Words>
  <Characters>2473</Characters>
  <Lines>47</Lines>
  <Paragraphs>13</Paragraphs>
  <TotalTime>0</TotalTime>
  <ScaleCrop>false</ScaleCrop>
  <LinksUpToDate>false</LinksUpToDate>
  <CharactersWithSpaces>2860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2026-04-27T06:25:00Z</dcterms:created>
  <dc:creator>张颖</dc:creator>
  <cp:lastModifiedBy>123木头人</cp:lastModifiedBy>
  <dcterms:modified xsi:type="dcterms:W3CDTF">2026-05-06T01:37:29Z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eyJoZGlkIjoiMDU5MDIzODlhYTA2ZWM2MDQ5MmZhMTM2NjYwMDAyMGMiLCJ1c2VySWQiOiIyNDEzMDg2NDAifQ==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4147A40E564C426BB01BBED8DDA49772_12</vt:lpwstr>
  </property>
</Properties>
</file>